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4A9" w:rsidRPr="003C74A9" w:rsidRDefault="003C74A9" w:rsidP="003C74A9">
      <w:pPr>
        <w:spacing w:before="240" w:after="240"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</w:pPr>
      <w:bookmarkStart w:id="0" w:name="_GoBack"/>
      <w:r w:rsidRPr="003C74A9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 xml:space="preserve">Общие положения </w:t>
      </w:r>
    </w:p>
    <w:p w:rsidR="00574B52" w:rsidRPr="00574B52" w:rsidRDefault="00574B52" w:rsidP="003C74A9">
      <w:pPr>
        <w:spacing w:before="240" w:after="24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Согласно Гражданскому кодексу РФ, договор-оферта является юридически заключенным договором и означает согласие Заказчика с условиями передачи неисключительных прав, определенных договором-офертой.</w:t>
      </w:r>
    </w:p>
    <w:p w:rsidR="00574B52" w:rsidRPr="00574B52" w:rsidRDefault="00574B52" w:rsidP="003C74A9">
      <w:pPr>
        <w:spacing w:before="240" w:after="24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Согласно ст. 161 Гражданского кодекса РФ (далее ГК РФ) сделки юридическими лицами между собой и с гражданами должны совершаться в простой письменной форме, за исключением сделок, требующих нотариального удостоверения.</w:t>
      </w:r>
    </w:p>
    <w:p w:rsidR="00574B52" w:rsidRPr="00574B52" w:rsidRDefault="00574B52" w:rsidP="003C74A9">
      <w:pPr>
        <w:spacing w:before="240" w:after="24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Пунктом 1 статьи 160 и пунктом 2 статьи 434 ГК РФ установлено, что договор в письменной форме может быть заключен путем составления одного документа, подписанного сторонами, а также путем обмена документами посредством почтовой, телеграфной, телетайпной, телефонной, электронной или иной связи, позволяющей достоверно установить, что документ исходит от стороны по договору.</w:t>
      </w:r>
    </w:p>
    <w:p w:rsidR="00574B52" w:rsidRPr="00574B52" w:rsidRDefault="00574B52" w:rsidP="003C74A9">
      <w:pPr>
        <w:spacing w:before="240" w:after="24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Согласно ст. 435 ГК РФ офертой признается адресованное одному или нескольким конкретным лицам предложение, которое достаточно определенно и выражает намерение лица, сделавшего предложение, считать себя заключившим договор с адресатом, которым будет принято предложение. Оферта должна содержать существенные условия договора.</w:t>
      </w:r>
    </w:p>
    <w:p w:rsidR="00574B52" w:rsidRPr="00574B52" w:rsidRDefault="00574B52" w:rsidP="003C74A9">
      <w:pPr>
        <w:spacing w:before="240" w:after="24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 соответствии с п. 3 ст. 438 ГК совершение лицом, получившим оферту, в срок, установленный для ее акцепта, действий по выполнению указанных в ней условий договора (отгрузка товаров, предоставление услуг, выполнение работ, уплата соответствующей суммы и т.п.) считается акцептом, если иное не предусмотрено законом, иными правовыми актами или не указано в оферте.</w:t>
      </w:r>
    </w:p>
    <w:p w:rsidR="00574B52" w:rsidRPr="00574B52" w:rsidRDefault="00574B52" w:rsidP="003C74A9">
      <w:pPr>
        <w:spacing w:before="240" w:after="24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Когда в письменной оферте не определен срок для акцепта, договор считается заключенным, если акцепт получен лицом, направившим оферту, до окончания срока, установленного законом или иными правовыми актами, а если такой срок не установлен, — в течение нормально необходимого для этого времени (ст. 441 ГК РФ).</w:t>
      </w:r>
    </w:p>
    <w:p w:rsidR="00574B52" w:rsidRPr="00574B52" w:rsidRDefault="00574B52" w:rsidP="003C74A9">
      <w:pPr>
        <w:spacing w:before="240" w:after="24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 соответствии со статьей 437 ГК РФ содержащее все существенные условия договора предложение, из которого усматривается воля лица, делающего предложение, заключить договор на указанных в предложении условиях с любым, кто отзовется, признается офертой (публичная оферта).</w:t>
      </w:r>
    </w:p>
    <w:p w:rsidR="00574B52" w:rsidRPr="00574B52" w:rsidRDefault="00574B52" w:rsidP="003C74A9">
      <w:pPr>
        <w:spacing w:before="240" w:after="24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Таким образом, направленное ООО «</w:t>
      </w:r>
      <w:r w:rsidRPr="003C74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МФЦ «Развитие</w:t>
      </w:r>
      <w:r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» предложение («Договор-Оферта») является офертой, а его </w:t>
      </w:r>
      <w:r w:rsidR="003C74A9" w:rsidRPr="003C74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принятие</w:t>
      </w:r>
      <w:r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— акцептом. Такой порядок заключения сделки признается соблюдением письменной формы договора.</w:t>
      </w:r>
    </w:p>
    <w:p w:rsidR="00574B52" w:rsidRDefault="00574B52" w:rsidP="00574B52">
      <w:pPr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3C74A9" w:rsidRDefault="003C74A9" w:rsidP="003C74A9">
      <w:pPr>
        <w:spacing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</w:p>
    <w:p w:rsidR="00574B52" w:rsidRPr="00574B52" w:rsidRDefault="00574B52" w:rsidP="003C74A9">
      <w:pPr>
        <w:spacing w:line="240" w:lineRule="auto"/>
        <w:jc w:val="both"/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</w:pPr>
      <w:r w:rsidRPr="00574B52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lastRenderedPageBreak/>
        <w:t>Договор-оферт</w:t>
      </w:r>
      <w:r w:rsidR="00F71368" w:rsidRPr="003C74A9">
        <w:rPr>
          <w:rFonts w:ascii="Arial Narrow" w:eastAsia="Times New Roman" w:hAnsi="Arial Narrow" w:cs="Arial"/>
          <w:b/>
          <w:color w:val="000000"/>
          <w:sz w:val="28"/>
          <w:szCs w:val="28"/>
          <w:lang w:eastAsia="ru-RU"/>
        </w:rPr>
        <w:t>а</w:t>
      </w:r>
    </w:p>
    <w:p w:rsidR="00574B52" w:rsidRPr="00574B52" w:rsidRDefault="00574B52" w:rsidP="003C74A9">
      <w:pPr>
        <w:spacing w:before="240" w:after="24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Настоящий Договор-оферта является лицензионным договором между юридическим или физическим лицом (далее — Лицензиат), и ООО «</w:t>
      </w:r>
      <w:r w:rsidRPr="003C74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МФЦ «Развитие</w:t>
      </w:r>
      <w:r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» (далее — Лицензиар).</w:t>
      </w:r>
    </w:p>
    <w:p w:rsidR="00574B52" w:rsidRPr="00574B52" w:rsidRDefault="0067055E" w:rsidP="003C74A9">
      <w:pPr>
        <w:spacing w:before="240" w:after="240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Подтверждение с ознакомлением</w:t>
      </w:r>
      <w:r w:rsidR="00574B52"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договора-оферты является заключением Лицензиатом настоящего Договора-оферты (в упрощенном порядке, в электронном виде) </w:t>
      </w:r>
      <w:r w:rsidRPr="003C74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и </w:t>
      </w:r>
      <w:r w:rsidR="00574B52"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означает безоговорочное согласие Лицензиата со следующими условиями настоящего Договора-оферты:</w:t>
      </w:r>
    </w:p>
    <w:p w:rsidR="00574B52" w:rsidRPr="00574B52" w:rsidRDefault="00574B52" w:rsidP="00C95526">
      <w:pPr>
        <w:numPr>
          <w:ilvl w:val="0"/>
          <w:numId w:val="1"/>
        </w:numPr>
        <w:tabs>
          <w:tab w:val="clear" w:pos="72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Лицензиар предоставляет Лицензиату право </w:t>
      </w:r>
      <w:r w:rsidR="0067055E" w:rsidRPr="003C74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на </w:t>
      </w:r>
      <w:r w:rsidR="0067055E"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размещени</w:t>
      </w:r>
      <w:r w:rsidR="0067055E" w:rsidRPr="003C74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е</w:t>
      </w:r>
      <w:r w:rsidR="0067055E"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F71368" w:rsidRPr="003C74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информации о </w:t>
      </w:r>
      <w:r w:rsidR="0067055E"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ваканси</w:t>
      </w:r>
      <w:r w:rsidR="00F71368" w:rsidRPr="003C74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ях и резюме</w:t>
      </w:r>
      <w:r w:rsidR="0067055E"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в открытом доступе </w:t>
      </w:r>
      <w:r w:rsidR="00F71368" w:rsidRPr="003C74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с</w:t>
      </w:r>
      <w:r w:rsidR="0067055E"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айта </w:t>
      </w:r>
      <w:proofErr w:type="spellStart"/>
      <w:r w:rsidR="0067055E" w:rsidRPr="003C74A9">
        <w:rPr>
          <w:rFonts w:ascii="Arial Narrow" w:eastAsia="Times New Roman" w:hAnsi="Arial Narrow" w:cs="Arial"/>
          <w:color w:val="000000"/>
          <w:sz w:val="28"/>
          <w:szCs w:val="28"/>
          <w:lang w:val="en-US" w:eastAsia="ru-RU"/>
        </w:rPr>
        <w:t>Rustuday</w:t>
      </w:r>
      <w:proofErr w:type="spellEnd"/>
      <w:r w:rsidR="0067055E"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.</w:t>
      </w:r>
      <w:proofErr w:type="spellStart"/>
      <w:r w:rsidR="0067055E"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ru</w:t>
      </w:r>
      <w:proofErr w:type="spellEnd"/>
      <w:r w:rsidR="00F71368" w:rsidRPr="003C74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(далее – Сайт)</w:t>
      </w:r>
      <w:r w:rsidR="0067055E"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в соответствии с правилами, указанными в п</w:t>
      </w:r>
      <w:r w:rsidR="0067055E" w:rsidRPr="003C74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. </w:t>
      </w:r>
      <w:r w:rsidR="00B146B8" w:rsidRPr="003C74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3</w:t>
      </w:r>
      <w:r w:rsidR="00F71368" w:rsidRPr="003C74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 настоящего Договора-оферты.</w:t>
      </w:r>
    </w:p>
    <w:p w:rsidR="00574B52" w:rsidRPr="00574B52" w:rsidRDefault="00574B52" w:rsidP="00C95526">
      <w:pPr>
        <w:numPr>
          <w:ilvl w:val="0"/>
          <w:numId w:val="1"/>
        </w:numPr>
        <w:tabs>
          <w:tab w:val="clear" w:pos="720"/>
          <w:tab w:val="left" w:pos="284"/>
        </w:tabs>
        <w:spacing w:before="180" w:after="100" w:afterAutospacing="1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Лицензиар не вправе уступать свои права по настоящему Договору-оферте третьему лицу. Перевод обязанностей Лицензиара по настоящему Договору-оферте допускается лишь с предварительного письменного согласия Лицензиата.</w:t>
      </w:r>
    </w:p>
    <w:p w:rsidR="00574B52" w:rsidRPr="00574B52" w:rsidRDefault="00574B52" w:rsidP="00C95526">
      <w:pPr>
        <w:numPr>
          <w:ilvl w:val="0"/>
          <w:numId w:val="1"/>
        </w:numPr>
        <w:tabs>
          <w:tab w:val="clear" w:pos="720"/>
          <w:tab w:val="left" w:pos="284"/>
        </w:tabs>
        <w:spacing w:before="180" w:after="100" w:afterAutospacing="1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Правила </w:t>
      </w:r>
      <w:r w:rsidR="00B146B8" w:rsidRPr="003C74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пользования </w:t>
      </w:r>
      <w:r w:rsidR="00F71368" w:rsidRPr="003C74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С</w:t>
      </w:r>
      <w:r w:rsidR="00B146B8" w:rsidRPr="003C74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айтом и </w:t>
      </w:r>
      <w:r w:rsidR="003C74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размещения информации</w:t>
      </w:r>
      <w:r w:rsidR="0067055E" w:rsidRPr="003C74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на </w:t>
      </w:r>
      <w:r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F71368" w:rsidRPr="003C74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С</w:t>
      </w:r>
      <w:r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айт</w:t>
      </w:r>
      <w:r w:rsidR="0067055E" w:rsidRPr="003C74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е</w:t>
      </w:r>
      <w:r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C95526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устанавливаются </w:t>
      </w:r>
      <w:r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Ли</w:t>
      </w:r>
      <w:r w:rsidR="00C95526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цензиаром </w:t>
      </w:r>
      <w:r w:rsidR="00F71368" w:rsidRPr="003C74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и публикуются </w:t>
      </w:r>
      <w:r w:rsidR="00BA24BE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на Сайте</w:t>
      </w:r>
      <w:r w:rsidR="00F71368" w:rsidRPr="003C74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. </w:t>
      </w:r>
      <w:r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Данные правила могут быть изменены Лицензиаром в любое время. Новые правила вступают в силу с момента опубликования и не распространяются на уже размещенные в открытом доступе объявления о вакантных позициях. Лицензиат в полном объеме несет ответственность за соблюдение указанных требований.</w:t>
      </w:r>
    </w:p>
    <w:p w:rsidR="00574B52" w:rsidRPr="00574B52" w:rsidRDefault="00574B52" w:rsidP="00C95526">
      <w:pPr>
        <w:numPr>
          <w:ilvl w:val="0"/>
          <w:numId w:val="1"/>
        </w:numPr>
        <w:tabs>
          <w:tab w:val="clear" w:pos="720"/>
          <w:tab w:val="left" w:pos="284"/>
        </w:tabs>
        <w:spacing w:before="180" w:after="100" w:afterAutospacing="1" w:line="240" w:lineRule="auto"/>
        <w:ind w:left="0" w:firstLine="0"/>
        <w:jc w:val="both"/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</w:pPr>
      <w:r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Вся информация и документы, передаваемая в рамках настоящего Договора-оферты и в связи с его исполнением, конфиденциальны (в рамках Правил </w:t>
      </w:r>
      <w:r w:rsidR="00F71368" w:rsidRPr="003C74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пользования</w:t>
      </w:r>
      <w:r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 xml:space="preserve"> </w:t>
      </w:r>
      <w:r w:rsidR="00F71368" w:rsidRPr="003C74A9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Сайтом</w:t>
      </w:r>
      <w:r w:rsidRPr="00574B52">
        <w:rPr>
          <w:rFonts w:ascii="Arial Narrow" w:eastAsia="Times New Roman" w:hAnsi="Arial Narrow" w:cs="Arial"/>
          <w:color w:val="000000"/>
          <w:sz w:val="28"/>
          <w:szCs w:val="28"/>
          <w:lang w:eastAsia="ru-RU"/>
        </w:rPr>
        <w:t>) и не подлежат разглашению.</w:t>
      </w:r>
    </w:p>
    <w:p w:rsidR="00823026" w:rsidRPr="003C74A9" w:rsidRDefault="00823026" w:rsidP="003C74A9">
      <w:pPr>
        <w:jc w:val="both"/>
        <w:rPr>
          <w:rFonts w:ascii="Arial Narrow" w:hAnsi="Arial Narrow"/>
          <w:sz w:val="28"/>
          <w:szCs w:val="28"/>
        </w:rPr>
      </w:pPr>
    </w:p>
    <w:p w:rsidR="00B146B8" w:rsidRDefault="00B146B8" w:rsidP="003C74A9">
      <w:pPr>
        <w:jc w:val="both"/>
        <w:rPr>
          <w:rFonts w:ascii="Arial Narrow" w:hAnsi="Arial Narrow"/>
          <w:sz w:val="28"/>
          <w:szCs w:val="28"/>
        </w:rPr>
      </w:pPr>
    </w:p>
    <w:p w:rsidR="003C74A9" w:rsidRDefault="003C74A9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br w:type="page"/>
      </w:r>
    </w:p>
    <w:p w:rsidR="00B146B8" w:rsidRPr="00B146B8" w:rsidRDefault="00B146B8" w:rsidP="003C74A9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B146B8">
        <w:rPr>
          <w:rFonts w:ascii="Arial Narrow" w:eastAsia="Times New Roman" w:hAnsi="Arial Narrow" w:cs="Times New Roman"/>
          <w:b/>
          <w:bCs/>
          <w:color w:val="333333"/>
          <w:sz w:val="28"/>
          <w:szCs w:val="28"/>
          <w:lang w:eastAsia="ru-RU"/>
        </w:rPr>
        <w:lastRenderedPageBreak/>
        <w:t>Правила пользования Сайтом</w:t>
      </w:r>
      <w:r w:rsidR="00F52E72" w:rsidRPr="003C74A9">
        <w:rPr>
          <w:rFonts w:ascii="Arial Narrow" w:eastAsia="Times New Roman" w:hAnsi="Arial Narrow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B146B8" w:rsidRPr="00B146B8" w:rsidRDefault="00B146B8" w:rsidP="003C74A9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1. Пользование Сайтом </w:t>
      </w:r>
      <w:proofErr w:type="spellStart"/>
      <w:r w:rsidR="00F71368" w:rsidRPr="003C74A9">
        <w:rPr>
          <w:rFonts w:ascii="Arial Narrow" w:eastAsia="Times New Roman" w:hAnsi="Arial Narrow" w:cs="Times New Roman"/>
          <w:color w:val="333333"/>
          <w:sz w:val="28"/>
          <w:szCs w:val="28"/>
          <w:lang w:val="en-US" w:eastAsia="ru-RU"/>
        </w:rPr>
        <w:t>Rustuday</w:t>
      </w:r>
      <w:proofErr w:type="spellEnd"/>
      <w:r w:rsidR="00F71368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.</w:t>
      </w:r>
      <w:proofErr w:type="spellStart"/>
      <w:r w:rsidR="00F71368" w:rsidRPr="003C74A9">
        <w:rPr>
          <w:rFonts w:ascii="Arial Narrow" w:eastAsia="Times New Roman" w:hAnsi="Arial Narrow" w:cs="Times New Roman"/>
          <w:color w:val="333333"/>
          <w:sz w:val="28"/>
          <w:szCs w:val="28"/>
          <w:lang w:val="en-US" w:eastAsia="ru-RU"/>
        </w:rPr>
        <w:t>ru</w:t>
      </w:r>
      <w:proofErr w:type="spellEnd"/>
      <w:r w:rsidR="00F71368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(далее – Сайт) </w:t>
      </w: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возможно только при условии согласия 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Лицензиата </w:t>
      </w: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с </w:t>
      </w:r>
      <w:r w:rsidR="00F71368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Правилами пользования Сайта. </w:t>
      </w:r>
      <w:proofErr w:type="gramStart"/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</w:t>
      </w: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огласием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</w:t>
      </w: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является</w:t>
      </w:r>
      <w:proofErr w:type="gramEnd"/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регистрация 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Лицензиата на</w:t>
      </w: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</w:t>
      </w:r>
      <w:r w:rsidR="00F71368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</w:t>
      </w: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айт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е</w:t>
      </w: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. Для возможности использования основного функционала Сайта 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Лицензиат</w:t>
      </w: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создает Аккаунт.</w:t>
      </w:r>
    </w:p>
    <w:p w:rsidR="00B146B8" w:rsidRPr="00B146B8" w:rsidRDefault="00B146B8" w:rsidP="003C74A9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2. При регистрации Аккаунта 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Лицензиатом</w:t>
      </w: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указывается актуальная и соответствующая действительности информация, в том числе фамилия, имя, пол, дата рождения и прочая информация. Для входа на Сайт 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Лицензиату </w:t>
      </w: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формируются уникальные учетные данные – логин и пароль</w:t>
      </w:r>
      <w:r w:rsidR="00E42E9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**</w:t>
      </w: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, которые являются конфиденциальной информацией и не подлежат разглашению, за исключением случаев, предусмотренных действующим законодательством и/или </w:t>
      </w:r>
      <w:proofErr w:type="gramStart"/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правилами</w:t>
      </w:r>
      <w:proofErr w:type="gramEnd"/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установленными ООО «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МФЦ «Развитие</w:t>
      </w: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». Риск осуществления мошеннических и иных неправомерных действий с Аккаунтом 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Лицензиата</w:t>
      </w: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в связи с утратой пароля несет 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Лицензиат</w:t>
      </w: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. </w:t>
      </w:r>
      <w:r w:rsidR="00442059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Лицензиату</w:t>
      </w: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рекомендуется выбирать пароль достаточной сложности, чтобы избежать возможность его подбора третьими лицами.</w:t>
      </w:r>
    </w:p>
    <w:p w:rsidR="00B146B8" w:rsidRPr="00B146B8" w:rsidRDefault="00B146B8" w:rsidP="003C74A9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3. Персональные данные </w:t>
      </w:r>
      <w:r w:rsidR="00442059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Лицензиата</w:t>
      </w: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, указанные им при регистрации, а именно: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гражданство;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фамилия;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имя;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отчество;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пол;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дата рождения;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место рождения;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адрес регистрации;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адрес проживания;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образование: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уровень образования;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название учебного заведения;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специальность;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год окончания;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владение языками;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уровень владения языками;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контактный номер;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контактный E-</w:t>
      </w:r>
      <w:proofErr w:type="spellStart"/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mail</w:t>
      </w:r>
      <w:proofErr w:type="spellEnd"/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адреса сайтов в информационно-телекоммуникационной сети «Интернет»: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val="en-US" w:eastAsia="ru-RU"/>
        </w:rPr>
      </w:pPr>
      <w:proofErr w:type="spellStart"/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ВКонтакте</w:t>
      </w:r>
      <w:proofErr w:type="spellEnd"/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val="en-US" w:eastAsia="ru-RU"/>
        </w:rPr>
        <w:t>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val="en-US"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val="en-US" w:eastAsia="ru-RU"/>
        </w:rPr>
        <w:t>Facebook;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val="en-US"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val="en-US" w:eastAsia="ru-RU"/>
        </w:rPr>
        <w:t>Instagram;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val="en-US"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Одноклассники</w:t>
      </w: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val="en-US" w:eastAsia="ru-RU"/>
        </w:rPr>
        <w:t>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val="en-US"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val="en-US" w:eastAsia="ru-RU"/>
        </w:rPr>
        <w:t>Twitter;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proofErr w:type="spellStart"/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Googl</w:t>
      </w:r>
      <w:proofErr w:type="spellEnd"/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сведения о юридическом лице (при наличии статуса):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lastRenderedPageBreak/>
        <w:t>реквизиты компании: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полное наименование;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сокращенное наименование;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организационно-правовая форма;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ОГРН;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ОКПО;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коды ОКВЭД через запятую;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ИНН;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КПП;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банковские реквизиты: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номер расчетного счета;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наименование банка;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БИК;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номер корреспондентского счета;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контактные данные: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адрес (место нахождения);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почтовый адрес;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телефон;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интернет-сайт;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электронная почта;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наименование должности руководителя;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ФИО руководителя;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краткая характеристика организации;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сведения об учебном заведении: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сведения о руководителе;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реквизиты;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ОГРН;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ОКПО;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ИНН;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КПП;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банковские реквизиты;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номер расчетного счета;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наименование банка;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БИК;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номер корреспондентского счета;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контактные данные;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адрес (место нахождения);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почтовый адрес;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контактный телефон уполномоченного лица;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интернет-сайт;</w:t>
      </w:r>
    </w:p>
    <w:p w:rsidR="006C2D48" w:rsidRPr="006C2D48" w:rsidRDefault="006C2D48" w:rsidP="006C2D4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6C2D4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адрес электронной почты.</w:t>
      </w:r>
    </w:p>
    <w:p w:rsidR="00B146B8" w:rsidRPr="00B146B8" w:rsidRDefault="00B146B8" w:rsidP="006C2D48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 </w:t>
      </w:r>
      <w:r w:rsidR="00442059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Персональные данные </w:t>
      </w: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обрабатываются администрацией сайта для исполнения Условий, предоставления сервисов, оказания услуг </w:t>
      </w:r>
      <w:r w:rsidR="00442059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Лицензиату</w:t>
      </w: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посредством </w:t>
      </w:r>
      <w:r w:rsidR="00442059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</w:t>
      </w: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айта.</w:t>
      </w:r>
    </w:p>
    <w:p w:rsidR="00B146B8" w:rsidRPr="00B146B8" w:rsidRDefault="00B146B8" w:rsidP="003C74A9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lastRenderedPageBreak/>
        <w:t xml:space="preserve">4. Присоединяясь к </w:t>
      </w:r>
      <w:r w:rsidR="00F71368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Правилам</w:t>
      </w: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и размещая данные в Аккаунте, </w:t>
      </w:r>
      <w:r w:rsidR="00442059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Лицензиат</w:t>
      </w: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выражает свое согласие на обработку персональных данных </w:t>
      </w:r>
      <w:r w:rsidR="00442059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а</w:t>
      </w:r>
      <w:r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дминистрацией сайта</w:t>
      </w:r>
      <w:r w:rsidR="00442059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.</w:t>
      </w:r>
    </w:p>
    <w:p w:rsidR="00E42E9D" w:rsidRPr="00B146B8" w:rsidRDefault="00E42E9D" w:rsidP="00E42E9D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B146B8">
        <w:rPr>
          <w:rFonts w:ascii="Arial Narrow" w:eastAsia="Times New Roman" w:hAnsi="Arial Narrow" w:cs="Times New Roman"/>
          <w:i/>
          <w:iCs/>
          <w:color w:val="333333"/>
          <w:sz w:val="28"/>
          <w:szCs w:val="28"/>
          <w:lang w:eastAsia="ru-RU"/>
        </w:rPr>
        <w:t xml:space="preserve">**Пожалуйста, обратите внимание: Пароли нельзя передавать третьим лицам и необходимо защищать их от несанкционированного доступа. Если Вам станет известно о несанкционированном использовании Вашего пароля, Вы должны немедленно уведомить об этом компанию. </w:t>
      </w:r>
      <w:r w:rsidRPr="003C74A9">
        <w:rPr>
          <w:rFonts w:ascii="Arial Narrow" w:eastAsia="Times New Roman" w:hAnsi="Arial Narrow" w:cs="Times New Roman"/>
          <w:i/>
          <w:iCs/>
          <w:color w:val="333333"/>
          <w:sz w:val="28"/>
          <w:szCs w:val="28"/>
          <w:lang w:eastAsia="ru-RU"/>
        </w:rPr>
        <w:t>ООО «МФЦ «Развитие»</w:t>
      </w:r>
      <w:r w:rsidRPr="00B146B8">
        <w:rPr>
          <w:rFonts w:ascii="Arial Narrow" w:eastAsia="Times New Roman" w:hAnsi="Arial Narrow" w:cs="Times New Roman"/>
          <w:i/>
          <w:iCs/>
          <w:color w:val="333333"/>
          <w:sz w:val="28"/>
          <w:szCs w:val="28"/>
          <w:lang w:eastAsia="ru-RU"/>
        </w:rPr>
        <w:t xml:space="preserve"> не несет никакой ответственности за ущерб, причиненный в результате неправильного использования паролей.</w:t>
      </w:r>
    </w:p>
    <w:p w:rsidR="00B146B8" w:rsidRPr="00B146B8" w:rsidRDefault="00442059" w:rsidP="003C74A9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5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. Вход на Сайт 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Лицензиатом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, ранее зарегистрировавшим Аккаунт, осуществляется каждый раз путем прохождения процедуры авторизации – введения логина и </w:t>
      </w:r>
      <w:proofErr w:type="gramStart"/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пароля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, 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перехода</w:t>
      </w:r>
      <w:proofErr w:type="gramEnd"/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по гиперссылке, полученной по электронной почте, в результате автоматической авторизации с использованием технологии </w:t>
      </w:r>
      <w:proofErr w:type="spellStart"/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cookies</w:t>
      </w:r>
      <w:proofErr w:type="spellEnd"/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и иными способами.</w:t>
      </w:r>
    </w:p>
    <w:p w:rsidR="00B146B8" w:rsidRPr="00B146B8" w:rsidRDefault="00442059" w:rsidP="003C74A9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6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. Лицо, авторизовавшееся на Сайте, считается надлежащим владельцем Аккаунта </w:t>
      </w:r>
      <w:r w:rsidR="00DB6B37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Лицензиата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, доступ к использованию и управлению которого были получены в результате такой авторизации.</w:t>
      </w:r>
    </w:p>
    <w:p w:rsidR="00B146B8" w:rsidRPr="00B146B8" w:rsidRDefault="00DB6B37" w:rsidP="003C74A9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7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. При доступе 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Лицензиата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к Сайту может применяться технология </w:t>
      </w:r>
      <w:proofErr w:type="spellStart"/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cookies</w:t>
      </w:r>
      <w:proofErr w:type="spellEnd"/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в целях автоматической авторизации 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Лицензиата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на Сайте, а также для сбора статистических данных, в частности о посещаемости Сайта.</w:t>
      </w:r>
    </w:p>
    <w:p w:rsidR="00B146B8" w:rsidRPr="00B146B8" w:rsidRDefault="00DB6B37" w:rsidP="003C74A9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8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. 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Лицензиат 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вправе ограничить или запретить использование технологии </w:t>
      </w:r>
      <w:proofErr w:type="spellStart"/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cookies</w:t>
      </w:r>
      <w:proofErr w:type="spellEnd"/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путем применения соответствующих настроек браузера.</w:t>
      </w:r>
    </w:p>
    <w:p w:rsidR="00B146B8" w:rsidRPr="00B146B8" w:rsidRDefault="00DB6B37" w:rsidP="003C74A9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9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. При невозможности совершения авторизации в связи с утратой пароля, блокировкой Профиля, и по иным причинам, </w:t>
      </w:r>
      <w:proofErr w:type="gramStart"/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Лицензиат 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вправе</w:t>
      </w:r>
      <w:proofErr w:type="gramEnd"/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обратиться в службу поддержки Администрации Сайта. Способы восстановления доступа к Аккаунту, авторизации 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Лицензиата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могут быть изменены, отменены или дополнены Администрацией в одностороннем порядке.</w:t>
      </w:r>
    </w:p>
    <w:p w:rsidR="00B146B8" w:rsidRPr="00B146B8" w:rsidRDefault="00DB6B37" w:rsidP="003C74A9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10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. Администрация Сайта обеспечивает функционирование Сайта в круглосуточном режиме, однако не гарантирует отсутствие перерывов, связанных с техническими неисправностями или проведением профилактических работ. Администрация не гарантирует, что Сайт или любые Сервисы будут функционировать в любое конкретное время в будущем или что они не прекратят работу.</w:t>
      </w:r>
    </w:p>
    <w:p w:rsidR="00B146B8" w:rsidRPr="00B146B8" w:rsidRDefault="00DB6B37" w:rsidP="003C74A9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11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. При использовании Сайта 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Лицензиат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обязан соблюдать меры предосторожности в отношении Контента, особенно Контента, размещенного 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другими п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ользователями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</w:t>
      </w:r>
      <w:r w:rsidR="00E42E9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айта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, иных материалов и информации; при переходе по размещенным на Сайте гиперссылкам; при использовании любых файлов, в том числе программного обеспечения, во избежание негативного воздействия на компьютер вредоносного программного обеспечения, недобросовестного доступа к Аккаунту, подборки пароля и прочих негативных для 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Лицензиата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последствий.</w:t>
      </w:r>
    </w:p>
    <w:p w:rsidR="00B146B8" w:rsidRPr="00B146B8" w:rsidRDefault="00DB6B37" w:rsidP="003C74A9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lastRenderedPageBreak/>
        <w:t>12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. Вся информация, предоставляемая компании во время использования </w:t>
      </w:r>
      <w:r w:rsidR="00F52E72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</w:t>
      </w:r>
      <w:r w:rsidR="00F71368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айта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, должна быть </w:t>
      </w:r>
      <w:r w:rsidR="00B146B8" w:rsidRPr="00B146B8">
        <w:rPr>
          <w:rFonts w:ascii="Arial Narrow" w:eastAsia="Times New Roman" w:hAnsi="Arial Narrow" w:cs="Times New Roman"/>
          <w:bCs/>
          <w:color w:val="333333"/>
          <w:sz w:val="28"/>
          <w:szCs w:val="28"/>
          <w:lang w:eastAsia="ru-RU"/>
        </w:rPr>
        <w:t>достоверной, полной и актуальной.</w:t>
      </w:r>
      <w:r w:rsidR="00E42E9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 Если появятся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основания полагать, что предоставленная информация является недостоверной, неполной или устаревшей, доступ к </w:t>
      </w:r>
      <w:r w:rsidR="00F52E72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айту может быть ограничен или заблокирован.</w:t>
      </w:r>
    </w:p>
    <w:p w:rsidR="00DB6B37" w:rsidRPr="003C74A9" w:rsidRDefault="00DB6B37" w:rsidP="003C74A9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13. 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Материалы </w:t>
      </w:r>
      <w:r w:rsidR="00F52E72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айта можно воспроизводить, распространять, публиковать или иным образом публично представлять только на основе предварительного письменного согласия 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 ООО «МФЦ «Развитие»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. В качестве исключения из этого правила 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зарегистрированным Лицензиатам предоставляется 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ограниченн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ое право </w:t>
      </w:r>
      <w:r w:rsidR="00E42E9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на 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использование Материалов </w:t>
      </w:r>
      <w:r w:rsidR="00F52E72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айта путем загрузки, хранения, печати, копирования, распространения и демонстрации Материалов </w:t>
      </w:r>
      <w:r w:rsidR="00F52E72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айта, при условии, что Материалы не изменяются, а на источник информации дается ссылка, если какие-либо Материалы </w:t>
      </w:r>
      <w:r w:rsidR="00F52E72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айта раскрываются третьим лицам. </w:t>
      </w:r>
    </w:p>
    <w:p w:rsidR="00DB6B37" w:rsidRPr="003C74A9" w:rsidRDefault="00DB6B37" w:rsidP="003C74A9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1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4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. ООО «МФЦ «Развитие»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может размещать ссылки на другие </w:t>
      </w:r>
      <w:proofErr w:type="spellStart"/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вэб</w:t>
      </w:r>
      <w:proofErr w:type="spellEnd"/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-сайты, которые находятся вне сферы контроля 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компании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. </w:t>
      </w:r>
    </w:p>
    <w:p w:rsidR="00F52E72" w:rsidRPr="003C74A9" w:rsidRDefault="00F52E72" w:rsidP="003C74A9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1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5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.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Для вставки ссылок на </w:t>
      </w:r>
      <w:r w:rsidR="00F71368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Сайт </w:t>
      </w:r>
      <w:r w:rsidR="003C74A9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со сторонних </w:t>
      </w:r>
      <w:proofErr w:type="spellStart"/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вэб</w:t>
      </w:r>
      <w:proofErr w:type="spellEnd"/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-сайтов необходимо предварительное письменное согласие от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ООО «МФЦ «Развитие»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. </w:t>
      </w:r>
    </w:p>
    <w:p w:rsidR="00B146B8" w:rsidRPr="00B146B8" w:rsidRDefault="00F52E72" w:rsidP="003C74A9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1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6.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ООО «МФЦ «Развитие» 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не может гарантировать точность всей информации и материалов и не несет никакой ответственности за точность, полноту и достоверность любой информации и материалов, содержащихся на </w:t>
      </w:r>
      <w:r w:rsidR="00F71368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айте. Мы не гарантируем, что функционирование данного </w:t>
      </w:r>
      <w:r w:rsidR="00F71368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айта будет бесперебойным или свободным от ошибок или что данный</w:t>
      </w:r>
      <w:r w:rsidR="00F71368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С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айт является свободным от вирусов или других компонентов, которые могут вредить оборудованию или программному обеспечению. 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Мы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не гарантирует, что </w:t>
      </w:r>
      <w:r w:rsidR="00F71368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айт</w:t>
      </w:r>
      <w:r w:rsidR="00F71368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будет совместим с любым оборудованием и программным обеспечением,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которое Вы можете использовать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.</w:t>
      </w:r>
    </w:p>
    <w:p w:rsidR="00B146B8" w:rsidRPr="00B146B8" w:rsidRDefault="00F52E72" w:rsidP="003C74A9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17. 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В случае нарушения настоящих </w:t>
      </w:r>
      <w:r w:rsidR="00F71368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Правил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пользования </w:t>
      </w:r>
      <w:r w:rsidR="00F71368" w:rsidRPr="003C74A9">
        <w:rPr>
          <w:rFonts w:ascii="Arial Narrow" w:eastAsia="Times New Roman" w:hAnsi="Arial Narrow" w:cs="Times New Roman"/>
          <w:color w:val="333333"/>
          <w:sz w:val="28"/>
          <w:szCs w:val="28"/>
          <w:lang w:val="en-US" w:eastAsia="ru-RU"/>
        </w:rPr>
        <w:t>C</w:t>
      </w:r>
      <w:proofErr w:type="spellStart"/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айтом</w:t>
      </w:r>
      <w:proofErr w:type="spellEnd"/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, особенно в случае использования </w:t>
      </w:r>
      <w:r w:rsidR="00F71368" w:rsidRPr="003C74A9">
        <w:rPr>
          <w:rFonts w:ascii="Arial Narrow" w:eastAsia="Times New Roman" w:hAnsi="Arial Narrow" w:cs="Times New Roman"/>
          <w:color w:val="333333"/>
          <w:sz w:val="28"/>
          <w:szCs w:val="28"/>
          <w:lang w:val="en-US" w:eastAsia="ru-RU"/>
        </w:rPr>
        <w:t>C</w:t>
      </w:r>
      <w:proofErr w:type="spellStart"/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айта</w:t>
      </w:r>
      <w:proofErr w:type="spellEnd"/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или отдельных элементов </w:t>
      </w:r>
      <w:r w:rsidR="00F71368" w:rsidRPr="003C74A9">
        <w:rPr>
          <w:rFonts w:ascii="Arial Narrow" w:eastAsia="Times New Roman" w:hAnsi="Arial Narrow" w:cs="Times New Roman"/>
          <w:color w:val="333333"/>
          <w:sz w:val="28"/>
          <w:szCs w:val="28"/>
          <w:lang w:val="en-US" w:eastAsia="ru-RU"/>
        </w:rPr>
        <w:t>C</w:t>
      </w:r>
      <w:proofErr w:type="spellStart"/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айта</w:t>
      </w:r>
      <w:proofErr w:type="spellEnd"/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в других целях, помимо предусмотренных настоящими </w:t>
      </w:r>
      <w:r w:rsidR="00AB570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Правилами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пользования, доступ к </w:t>
      </w:r>
      <w:r w:rsidR="00F71368" w:rsidRPr="003C74A9">
        <w:rPr>
          <w:rFonts w:ascii="Arial Narrow" w:eastAsia="Times New Roman" w:hAnsi="Arial Narrow" w:cs="Times New Roman"/>
          <w:color w:val="333333"/>
          <w:sz w:val="28"/>
          <w:szCs w:val="28"/>
          <w:lang w:val="en-US" w:eastAsia="ru-RU"/>
        </w:rPr>
        <w:t>C</w:t>
      </w:r>
      <w:proofErr w:type="spellStart"/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айту</w:t>
      </w:r>
      <w:proofErr w:type="spellEnd"/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может быть ограничен или заблокирован.</w:t>
      </w:r>
    </w:p>
    <w:p w:rsidR="00B146B8" w:rsidRPr="00B146B8" w:rsidRDefault="00F52E72" w:rsidP="003C74A9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18. ООО «МФЦ «Развитие» 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 целом оставляет за собой право частично или полностью изменять, блокировать или прекратить ра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боту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</w:t>
      </w:r>
      <w:r w:rsidR="00F71368" w:rsidRPr="003C74A9">
        <w:rPr>
          <w:rFonts w:ascii="Arial Narrow" w:eastAsia="Times New Roman" w:hAnsi="Arial Narrow" w:cs="Times New Roman"/>
          <w:color w:val="333333"/>
          <w:sz w:val="28"/>
          <w:szCs w:val="28"/>
          <w:lang w:val="en-US" w:eastAsia="ru-RU"/>
        </w:rPr>
        <w:t>C</w:t>
      </w:r>
      <w:proofErr w:type="spellStart"/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айта</w:t>
      </w:r>
      <w:proofErr w:type="spellEnd"/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 или его содержание в любое время.</w:t>
      </w:r>
    </w:p>
    <w:p w:rsidR="00B146B8" w:rsidRPr="00B146B8" w:rsidRDefault="00F52E72" w:rsidP="003C74A9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19.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Если одно из положений настоящих 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Правил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пользования </w:t>
      </w:r>
      <w:r w:rsidR="00F71368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айтом станет недействительным или будет признано недействительным по решению суда, это не повлияет на действительность остальных условий.</w:t>
      </w:r>
    </w:p>
    <w:p w:rsidR="00B146B8" w:rsidRDefault="00F52E72" w:rsidP="003C74A9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20.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Использования </w:t>
      </w:r>
      <w:r w:rsidR="00F71368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айта 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и настоящие Правила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пользования </w:t>
      </w:r>
      <w:r w:rsidR="00F71368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</w:t>
      </w:r>
      <w:r w:rsidR="00B146B8" w:rsidRPr="00B146B8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айтом регулируются законодательством Российской Федерации, если иное не установлено законом.</w:t>
      </w:r>
    </w:p>
    <w:p w:rsidR="003C74A9" w:rsidRDefault="003C74A9" w:rsidP="003C74A9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4771D2" w:rsidRDefault="004771D2" w:rsidP="003C74A9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4771D2" w:rsidRDefault="004771D2" w:rsidP="003C74A9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4771D2" w:rsidRDefault="004771D2" w:rsidP="003C74A9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4771D2" w:rsidRDefault="004771D2" w:rsidP="003C74A9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4771D2" w:rsidRDefault="004771D2" w:rsidP="003C74A9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E42E9D" w:rsidRDefault="00E42E9D" w:rsidP="003C74A9">
      <w:pPr>
        <w:shd w:val="clear" w:color="auto" w:fill="FFFFFF"/>
        <w:spacing w:after="24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4771D2" w:rsidRPr="004771D2" w:rsidRDefault="004771D2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</w:pPr>
      <w:r w:rsidRPr="004771D2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 xml:space="preserve">Правила размещения информации на сайте </w:t>
      </w:r>
      <w:proofErr w:type="spellStart"/>
      <w:r w:rsidRPr="004771D2">
        <w:rPr>
          <w:rFonts w:ascii="Arial Narrow" w:eastAsia="Times New Roman" w:hAnsi="Arial Narrow" w:cs="Times New Roman"/>
          <w:b/>
          <w:color w:val="333333"/>
          <w:sz w:val="28"/>
          <w:szCs w:val="28"/>
          <w:lang w:val="en-US" w:eastAsia="ru-RU"/>
        </w:rPr>
        <w:t>Rustuday</w:t>
      </w:r>
      <w:proofErr w:type="spellEnd"/>
      <w:r w:rsidRPr="004771D2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>.</w:t>
      </w:r>
      <w:proofErr w:type="spellStart"/>
      <w:r w:rsidRPr="004771D2">
        <w:rPr>
          <w:rFonts w:ascii="Arial Narrow" w:eastAsia="Times New Roman" w:hAnsi="Arial Narrow" w:cs="Times New Roman"/>
          <w:b/>
          <w:color w:val="333333"/>
          <w:sz w:val="28"/>
          <w:szCs w:val="28"/>
          <w:lang w:val="en-US" w:eastAsia="ru-RU"/>
        </w:rPr>
        <w:t>ru</w:t>
      </w:r>
      <w:proofErr w:type="spellEnd"/>
    </w:p>
    <w:p w:rsidR="004771D2" w:rsidRDefault="004771D2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3C74A9" w:rsidRPr="00A85976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</w:pPr>
      <w:r w:rsidRPr="00A85976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 xml:space="preserve">Правила публикации вакансий на </w:t>
      </w:r>
      <w:r w:rsidR="004771D2" w:rsidRPr="00A85976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>С</w:t>
      </w:r>
      <w:r w:rsidRPr="00A85976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>айте</w:t>
      </w:r>
    </w:p>
    <w:p w:rsidR="004771D2" w:rsidRDefault="004771D2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3C74A9" w:rsidRPr="00A85976" w:rsidRDefault="003C74A9" w:rsidP="00A8597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A85976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Общие положения</w:t>
      </w:r>
    </w:p>
    <w:p w:rsidR="004771D2" w:rsidRDefault="004771D2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3C74A9" w:rsidRPr="004771D2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u w:val="single"/>
          <w:lang w:eastAsia="ru-RU"/>
        </w:rPr>
      </w:pPr>
      <w:r w:rsidRPr="004771D2">
        <w:rPr>
          <w:rFonts w:ascii="Arial Narrow" w:eastAsia="Times New Roman" w:hAnsi="Arial Narrow" w:cs="Times New Roman"/>
          <w:color w:val="333333"/>
          <w:sz w:val="28"/>
          <w:szCs w:val="28"/>
          <w:u w:val="single"/>
          <w:lang w:eastAsia="ru-RU"/>
        </w:rPr>
        <w:t>Типы размещаемых вакансий:</w:t>
      </w:r>
    </w:p>
    <w:p w:rsidR="003C74A9" w:rsidRPr="003C74A9" w:rsidRDefault="00AB570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Открытая вакансия и топ-</w:t>
      </w:r>
      <w:r w:rsidR="003C74A9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вакансия: контакты работодателя доступны всем зарегистрированным пользователям.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Закрытая вакансия: контакты работодателя доступны только тем пользователям, которым будет отправлена вакансия.</w:t>
      </w:r>
    </w:p>
    <w:p w:rsidR="00A85976" w:rsidRPr="003C74A9" w:rsidRDefault="003C74A9" w:rsidP="00A8597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Анонимная вакансия и анонимная </w:t>
      </w:r>
      <w:r w:rsidR="00AB570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топ-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вакансия: вакансии без указания названия компании-работодателя. Не отображаются в списке вакансий компании-работодателя. Контакты работодателя доступны всем зарегистрированным пользователям.</w:t>
      </w:r>
      <w:r w:rsidR="00A85976" w:rsidRPr="00A85976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</w:t>
      </w:r>
      <w:r w:rsidR="00A85976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Разместить анонимную вакансию или анонимную </w:t>
      </w:r>
      <w:r w:rsidR="00AB570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топ-</w:t>
      </w:r>
      <w:r w:rsidR="00A85976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вакансию могут только прямые работодатели.</w:t>
      </w:r>
    </w:p>
    <w:p w:rsidR="00A85976" w:rsidRPr="00A85976" w:rsidRDefault="00A85976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CE0164">
        <w:rPr>
          <w:rFonts w:ascii="Arial Narrow" w:eastAsia="Times New Roman" w:hAnsi="Arial Narrow" w:cs="Times New Roman"/>
          <w:color w:val="333333"/>
          <w:sz w:val="28"/>
          <w:szCs w:val="28"/>
          <w:lang w:val="en-US" w:eastAsia="ru-RU"/>
        </w:rPr>
        <w:t>Cross</w:t>
      </w:r>
      <w:r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-вакансия: все вышеуказанные типы вакансий, предоставляемые кадровыми агентствами</w:t>
      </w:r>
      <w:r w:rsidR="00AB5709"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, службами занятости и т.п.</w:t>
      </w:r>
      <w:r w:rsidR="00622AA9"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(далее – Службы)</w:t>
      </w:r>
      <w:r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, заключившими договор-оферту с ООО «МФЦ «Развитие».</w:t>
      </w: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A85976" w:rsidRDefault="00A85976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u w:val="single"/>
          <w:lang w:eastAsia="ru-RU"/>
        </w:rPr>
      </w:pPr>
    </w:p>
    <w:p w:rsidR="003C74A9" w:rsidRPr="004771D2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u w:val="single"/>
          <w:lang w:eastAsia="ru-RU"/>
        </w:rPr>
      </w:pPr>
      <w:r w:rsidRPr="004771D2">
        <w:rPr>
          <w:rFonts w:ascii="Arial Narrow" w:eastAsia="Times New Roman" w:hAnsi="Arial Narrow" w:cs="Times New Roman"/>
          <w:color w:val="333333"/>
          <w:sz w:val="28"/>
          <w:szCs w:val="28"/>
          <w:u w:val="single"/>
          <w:lang w:eastAsia="ru-RU"/>
        </w:rPr>
        <w:t>Срок размещения вакансии: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Максимальный срок размещения вакансии на сервере — 30 календарных дней.</w:t>
      </w:r>
    </w:p>
    <w:p w:rsidR="00A85976" w:rsidRDefault="00A85976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u w:val="single"/>
          <w:lang w:eastAsia="ru-RU"/>
        </w:rPr>
      </w:pPr>
    </w:p>
    <w:p w:rsidR="003C74A9" w:rsidRPr="004771D2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u w:val="single"/>
          <w:lang w:eastAsia="ru-RU"/>
        </w:rPr>
      </w:pPr>
      <w:r w:rsidRPr="004771D2">
        <w:rPr>
          <w:rFonts w:ascii="Arial Narrow" w:eastAsia="Times New Roman" w:hAnsi="Arial Narrow" w:cs="Times New Roman"/>
          <w:color w:val="333333"/>
          <w:sz w:val="28"/>
          <w:szCs w:val="28"/>
          <w:u w:val="single"/>
          <w:lang w:eastAsia="ru-RU"/>
        </w:rPr>
        <w:t>Обновление даты публикации вакансии: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еженедельно (для открытой, закрытой и анонимной вакансий);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ежедневно (для </w:t>
      </w:r>
      <w:r w:rsidR="00AB570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топ-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вакансии и анонимной </w:t>
      </w:r>
      <w:r w:rsidR="00AB570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топ-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вакансии);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после </w:t>
      </w:r>
      <w:r w:rsidR="004771D2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размещения вакансии она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появляется на первых страницах поиска, сроки её размещения не меняются.</w:t>
      </w:r>
    </w:p>
    <w:p w:rsidR="00A85976" w:rsidRDefault="00A85976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u w:val="single"/>
          <w:lang w:eastAsia="ru-RU"/>
        </w:rPr>
      </w:pPr>
    </w:p>
    <w:p w:rsidR="003C74A9" w:rsidRPr="004771D2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u w:val="single"/>
          <w:lang w:eastAsia="ru-RU"/>
        </w:rPr>
      </w:pPr>
      <w:r w:rsidRPr="004771D2">
        <w:rPr>
          <w:rFonts w:ascii="Arial Narrow" w:eastAsia="Times New Roman" w:hAnsi="Arial Narrow" w:cs="Times New Roman"/>
          <w:color w:val="333333"/>
          <w:sz w:val="28"/>
          <w:szCs w:val="28"/>
          <w:u w:val="single"/>
          <w:lang w:eastAsia="ru-RU"/>
        </w:rPr>
        <w:t>Публикация вакансии:</w:t>
      </w:r>
    </w:p>
    <w:p w:rsid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Под термином размещение (публикация) вакансии (объявления) подразумевается размещение Лицензиатом информации в базе данных в целях поиска персонала.</w:t>
      </w:r>
    </w:p>
    <w:p w:rsidR="00A85976" w:rsidRDefault="00A85976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3D1D98" w:rsidRPr="00CE0164" w:rsidRDefault="00A85976" w:rsidP="00A8597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lastRenderedPageBreak/>
        <w:t xml:space="preserve">Публикации </w:t>
      </w:r>
      <w:r w:rsidRPr="00CE0164">
        <w:rPr>
          <w:rFonts w:ascii="Arial Narrow" w:eastAsia="Times New Roman" w:hAnsi="Arial Narrow" w:cs="Times New Roman"/>
          <w:color w:val="333333"/>
          <w:sz w:val="28"/>
          <w:szCs w:val="28"/>
          <w:lang w:val="en-US" w:eastAsia="ru-RU"/>
        </w:rPr>
        <w:t>cross</w:t>
      </w:r>
      <w:r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-вакансий осуществляется двумя способами: </w:t>
      </w:r>
    </w:p>
    <w:p w:rsidR="00A85976" w:rsidRPr="00CE0164" w:rsidRDefault="00A85976" w:rsidP="003D1D9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публикация с переходом на сайт </w:t>
      </w:r>
      <w:r w:rsidR="00622AA9"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Службы </w:t>
      </w:r>
      <w:r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при условии наличия мобильной в</w:t>
      </w:r>
      <w:r w:rsidR="003D1D98"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ерсии сайта</w:t>
      </w:r>
      <w:r w:rsidR="00622AA9"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или мобильного приложения</w:t>
      </w:r>
      <w:r w:rsidR="003D1D98"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</w:t>
      </w:r>
      <w:r w:rsidR="00622AA9"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Службы</w:t>
      </w:r>
      <w:r w:rsidR="003D1D98"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;</w:t>
      </w:r>
      <w:r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</w:t>
      </w:r>
    </w:p>
    <w:p w:rsidR="003D1D98" w:rsidRPr="00CE0164" w:rsidRDefault="003D1D98" w:rsidP="003D1D98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публикация с указанием ссылки на основной источник предоставления вакансии и личным решением соискателя на переход по данной ссылке.</w:t>
      </w:r>
    </w:p>
    <w:p w:rsidR="00A85976" w:rsidRDefault="00A85976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u w:val="single"/>
          <w:lang w:eastAsia="ru-RU"/>
        </w:rPr>
      </w:pPr>
    </w:p>
    <w:p w:rsidR="003C74A9" w:rsidRPr="004771D2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u w:val="single"/>
          <w:lang w:eastAsia="ru-RU"/>
        </w:rPr>
      </w:pPr>
      <w:proofErr w:type="spellStart"/>
      <w:r w:rsidRPr="004771D2">
        <w:rPr>
          <w:rFonts w:ascii="Arial Narrow" w:eastAsia="Times New Roman" w:hAnsi="Arial Narrow" w:cs="Times New Roman"/>
          <w:color w:val="333333"/>
          <w:sz w:val="28"/>
          <w:szCs w:val="28"/>
          <w:u w:val="single"/>
          <w:lang w:eastAsia="ru-RU"/>
        </w:rPr>
        <w:t>Модерация</w:t>
      </w:r>
      <w:proofErr w:type="spellEnd"/>
      <w:r w:rsidRPr="004771D2">
        <w:rPr>
          <w:rFonts w:ascii="Arial Narrow" w:eastAsia="Times New Roman" w:hAnsi="Arial Narrow" w:cs="Times New Roman"/>
          <w:color w:val="333333"/>
          <w:sz w:val="28"/>
          <w:szCs w:val="28"/>
          <w:u w:val="single"/>
          <w:lang w:eastAsia="ru-RU"/>
        </w:rPr>
        <w:t xml:space="preserve"> вакансии:</w:t>
      </w:r>
    </w:p>
    <w:p w:rsidR="003C74A9" w:rsidRPr="003C74A9" w:rsidRDefault="00622A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</w:t>
      </w:r>
      <w:r w:rsidR="003C74A9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акансия проходит </w:t>
      </w:r>
      <w:proofErr w:type="spellStart"/>
      <w:r w:rsidR="003C74A9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модерацию</w:t>
      </w:r>
      <w:proofErr w:type="spellEnd"/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по усмотрению администрации Сайта</w:t>
      </w:r>
      <w:r w:rsidR="003C74A9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.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В случае несоответствия вакансии изложенным ниже правилам модератор может внести в нее изменения или отказать в публикации вакансии на </w:t>
      </w:r>
      <w:r w:rsidR="00622A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айте.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Администрация </w:t>
      </w:r>
      <w:r w:rsidR="00622A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айта оставляет за собой право отказать в публикации вакансии без объяснения причин.</w:t>
      </w:r>
    </w:p>
    <w:p w:rsidR="00A85976" w:rsidRDefault="00A85976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u w:val="single"/>
          <w:lang w:eastAsia="ru-RU"/>
        </w:rPr>
      </w:pPr>
    </w:p>
    <w:p w:rsidR="003C74A9" w:rsidRPr="004771D2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u w:val="single"/>
          <w:lang w:eastAsia="ru-RU"/>
        </w:rPr>
      </w:pPr>
      <w:r w:rsidRPr="004771D2">
        <w:rPr>
          <w:rFonts w:ascii="Arial Narrow" w:eastAsia="Times New Roman" w:hAnsi="Arial Narrow" w:cs="Times New Roman"/>
          <w:color w:val="333333"/>
          <w:sz w:val="28"/>
          <w:szCs w:val="28"/>
          <w:u w:val="single"/>
          <w:lang w:eastAsia="ru-RU"/>
        </w:rPr>
        <w:t>Содержание вакансии: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Содержание всех полей формы вакансии должно соответствовать их названию и назначению.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 тексте вакансии не должно быть орфографических и пунктуационных ошибок, а также неоправданных сокращений. Заполнение каждого блока должно начинаться с заглавной буквы.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Использование ненормативной лексики запрещается.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Объявление должно содержать достоверную, актуальную информацию об одной вакансии с четким описанием.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Не допускается: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дублирование вакансии, включая публикацию одной и той же вакансии с указанием разных профессиональных отраслей;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копирование одного и того же текста в разных блоках объявления о вакансии.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 тексте вакансии запрещена публикация контактных данных и ссылок на электронные ресурсы компании-работодателя, для этого нужно использовать соответствующие поля в блоке «Контактная информация».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Запрещается размещать информацию, противоречащую законодательству, а также объявления, предлагающие работу в следующих сферах: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игорный бизнес, азартные игры и развлечения, продажа товаров для взрослых (интим-магазины и т.п.);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финансовые пирамиды;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межбанковский рынок обмена валюты по свободным ценам;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религиозные секты, </w:t>
      </w:r>
      <w:r w:rsidR="004771D2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оккультные и эротические услуги.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Запрещается предлагать соискателям из базы сайта партнерство или участие в партнерских программах;</w:t>
      </w:r>
      <w:r w:rsidR="004771D2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работу или обучение, которые требуют оплат или первоначальных взносов в любой форме;</w:t>
      </w:r>
      <w:r w:rsidR="004771D2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эскорт-услуги, объявления брачных агентств или специализированных сайтов знакомств;</w:t>
      </w:r>
      <w:r w:rsidR="004771D2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удаленную работу без указания адреса 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lastRenderedPageBreak/>
        <w:t>корпоративного сайта и электронной почты, ФИО контактного лица и городского номера телефона.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Запрещается размещать рекламу товаров и услуг (расценки на рекламу вы найдете </w:t>
      </w:r>
      <w:r w:rsidRPr="00E42E9D">
        <w:rPr>
          <w:rFonts w:ascii="Arial Narrow" w:eastAsia="Times New Roman" w:hAnsi="Arial Narrow" w:cs="Times New Roman"/>
          <w:color w:val="333333"/>
          <w:sz w:val="28"/>
          <w:szCs w:val="28"/>
          <w:u w:val="single"/>
          <w:lang w:eastAsia="ru-RU"/>
        </w:rPr>
        <w:t>здесь</w:t>
      </w: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).</w:t>
      </w:r>
    </w:p>
    <w:p w:rsidR="004771D2" w:rsidRDefault="004771D2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3C74A9" w:rsidRPr="004771D2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u w:val="single"/>
          <w:lang w:eastAsia="ru-RU"/>
        </w:rPr>
      </w:pPr>
      <w:r w:rsidRPr="004771D2">
        <w:rPr>
          <w:rFonts w:ascii="Arial Narrow" w:eastAsia="Times New Roman" w:hAnsi="Arial Narrow" w:cs="Times New Roman"/>
          <w:color w:val="333333"/>
          <w:sz w:val="28"/>
          <w:szCs w:val="28"/>
          <w:u w:val="single"/>
          <w:lang w:eastAsia="ru-RU"/>
        </w:rPr>
        <w:t>Описание вакансии: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Город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Город, в котором открыта вакансия (место работы сотрудника).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Если вы приглашаете на работу соискателей, не проживающих в указанном городе, но готовых к переезду, обозначьте это в настройках публикации.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Должность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Название должности не должно противоречить указанным должностным обязанностям и специализациям. Они должны быть связаны между собой по смыслу.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Название должности не содержит кавычек и точки в конце, а также неоправданных сокращений. Первая буква — заглавная, остальные — строчные.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Допускается: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перечисление трех синонимов в названии одной должности.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Например, Секретарь/офис-менеджер/ассистент руководителя.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скобки для уточнения участка работы, предмета торговли/услуг, названия отдела/департамента и т.п.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Например, Бухгалтер (основные средства), Менеджер по продажам (канцтовары).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Любая дополнительная информация (расположение и сфера деятельности компании, график работы и т.п.) должна быть размещена в соответствующих блоках описания вакансии, а не в названии должности.</w:t>
      </w:r>
    </w:p>
    <w:p w:rsidR="004771D2" w:rsidRDefault="004771D2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Специализация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Для одной вакансии можно выбрать не более 5 категорий специализации. Они должны соответствовать названию должности, обязанностям сотрудника или сфере деятельности компании.</w:t>
      </w:r>
    </w:p>
    <w:p w:rsidR="004771D2" w:rsidRDefault="004771D2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Доход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Укажите уровень дохода, который вы готовы предложить сотруднику (в российских рублях для РФ и всех остальных стран). Если вы не заполните этот пункт, система автоматически подставит вариант «По договоренности».</w:t>
      </w:r>
    </w:p>
    <w:p w:rsidR="004771D2" w:rsidRDefault="004771D2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Должностные обязанности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Перечислите основные обязанности, которые будет выполнять сотрудник. Формулировки «Стандартные обязанности», «Оговариваются на собеседовании» или «Согласно должностной инструкции» не допускаются.</w:t>
      </w:r>
    </w:p>
    <w:p w:rsidR="004771D2" w:rsidRDefault="004771D2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Знания и умения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lastRenderedPageBreak/>
        <w:t>Перечислите обязательные требования к соискателю, а также ваши пожелания, связанные со спецификой вакантной должности: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образование и опыт работы;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знание иностранных языков;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знание определенных программ и оборудования;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наличие водительских прав;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личные качества и т.п.</w:t>
      </w:r>
    </w:p>
    <w:p w:rsidR="004771D2" w:rsidRDefault="004771D2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Условия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Этот блок может содержать следующую информацию: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причина открытия вакансии;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продолжительность испытательного срока;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расположение рабочего места (фактический адрес, метро);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режим работы;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возможность обучения и карьерного роста;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социальный пакет (проживание, страховка, обеды, спортзал и т.п.);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бонусы, премии;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если работа предполагает переезд в другой город, укажите его название, а также условия работы и проживания будущих сотрудников.</w:t>
      </w:r>
    </w:p>
    <w:p w:rsidR="004771D2" w:rsidRDefault="004771D2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Дополнительно</w:t>
      </w:r>
    </w:p>
    <w:p w:rsidR="003C74A9" w:rsidRPr="003C74A9" w:rsidRDefault="00821EE5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Для </w:t>
      </w:r>
      <w:r>
        <w:rPr>
          <w:rFonts w:ascii="Arial Narrow" w:eastAsia="Times New Roman" w:hAnsi="Arial Narrow" w:cs="Times New Roman"/>
          <w:color w:val="333333"/>
          <w:sz w:val="28"/>
          <w:szCs w:val="28"/>
          <w:lang w:val="en-US" w:eastAsia="ru-RU"/>
        </w:rPr>
        <w:t>cross</w:t>
      </w: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-вакансий </w:t>
      </w:r>
      <w:r w:rsidR="003C74A9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в поле «Условия» </w:t>
      </w: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дополнительно можно</w:t>
      </w:r>
      <w:r w:rsidR="003C74A9"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описать деятельность организации, интересы которой они представляют.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 вакансиях, предлагающих работу за рубежом, необходимо указать сроки и условия работы и проживания будущих сотрудников, а также гарантии безопасности и легальности пребывания в стране работодателя.</w:t>
      </w:r>
    </w:p>
    <w:p w:rsidR="004771D2" w:rsidRDefault="004771D2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3C74A9" w:rsidRPr="00CE0164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proofErr w:type="spellStart"/>
      <w:r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Видеовакансии</w:t>
      </w:r>
      <w:proofErr w:type="spellEnd"/>
    </w:p>
    <w:p w:rsidR="003C74A9" w:rsidRPr="00CE0164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proofErr w:type="spellStart"/>
      <w:r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Видеовакансии</w:t>
      </w:r>
      <w:proofErr w:type="spellEnd"/>
      <w:r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должны соответствовать следующим условиям:</w:t>
      </w:r>
    </w:p>
    <w:p w:rsidR="003C74A9" w:rsidRPr="00CE0164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Длительность видеоролика не должна превышать 5 минут.</w:t>
      </w:r>
    </w:p>
    <w:p w:rsidR="003C74A9" w:rsidRPr="00CE0164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Видеосюжет должен соответствовать содержанию публикуемой вакансии или деятельности компании.</w:t>
      </w:r>
    </w:p>
    <w:p w:rsidR="003C74A9" w:rsidRPr="00CE0164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Видеоматериал не должен вводить в заблуждение соискателей недостоверной и неактуальной информацией.</w:t>
      </w:r>
    </w:p>
    <w:p w:rsidR="003C74A9" w:rsidRPr="00CE0164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Видеоролик не должен содержать:</w:t>
      </w:r>
    </w:p>
    <w:p w:rsidR="003C74A9" w:rsidRPr="00CE0164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рекламы продуктов и услуг компании, в том числе третьих лиц;</w:t>
      </w:r>
    </w:p>
    <w:p w:rsidR="003C74A9" w:rsidRPr="00CE0164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видеокадров курения, распития алкогольных напитков;</w:t>
      </w:r>
    </w:p>
    <w:p w:rsidR="003C74A9" w:rsidRPr="00CE0164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порнографии, сцен эротического содержания, насилия и жестокости (в том числе с участием животных);</w:t>
      </w:r>
    </w:p>
    <w:p w:rsidR="003C74A9" w:rsidRPr="00CE0164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призывов к любым формам дискриминации и экстремистским действиям;</w:t>
      </w:r>
    </w:p>
    <w:p w:rsidR="003C74A9" w:rsidRPr="00CE0164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нецензурной лексики;</w:t>
      </w:r>
    </w:p>
    <w:p w:rsidR="003C74A9" w:rsidRPr="00CE0164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информации, порочащей честь и достоинство третьих лиц.</w:t>
      </w:r>
    </w:p>
    <w:p w:rsidR="003C74A9" w:rsidRPr="00CE0164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Видеоролики, которые не соответствуют этим требованиям и законодательству РФ, удаляются без объяснения причин.</w:t>
      </w:r>
    </w:p>
    <w:p w:rsidR="003C74A9" w:rsidRPr="00CE0164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Контактная информация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CE0164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lastRenderedPageBreak/>
        <w:t>Блок контактной информации по умолчанию заполняется данными со страницы «Настройка». Эту информацию можно редактировать.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Телефон, адрес электронной почты, сайт, ФИО контактного лица указывать не обязательно.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Вы можете добавить фактический адрес места работы сотрудника.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Название компании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Заполнение этого поля обязательно. В нем недопустимы символы и словосочетания «ООО», «////», «Крупнейшее ОАО» и т.п., так как эти сведения не несут смысловой нагрузки.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Если вы размещаете объявление от частного лица, необходимо указать в этом поле «Частное лицо».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При размещении анонимной вакансии вместо названия организации допускается общее описание ее деятельности, например: «Крупная торговая компания», «Инвестиционная компания», «Коммерческий банк», «Рекламное агентство», «Оптовая фирма», «Юридическая контора» и т.п.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Деятельность организации</w:t>
      </w:r>
    </w:p>
    <w:p w:rsidR="003C74A9" w:rsidRPr="003C74A9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Заполнение этого поля обязательно. Опишите сферу деятельности компании, чтобы соискатель мог получить исчерпывающее представление о вашем бизнесе.</w:t>
      </w:r>
    </w:p>
    <w:p w:rsidR="003C74A9" w:rsidRPr="00B146B8" w:rsidRDefault="003C74A9" w:rsidP="004771D2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3C74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Работодатели, размещающие анонимные вакансии, могут ограничиться общим описанием деятельности, например: «Аптека», «Завод», «Продажи ТНП».</w:t>
      </w:r>
    </w:p>
    <w:p w:rsidR="003C74A9" w:rsidRDefault="003C74A9"/>
    <w:p w:rsidR="003D1D98" w:rsidRDefault="003D1D98"/>
    <w:p w:rsidR="003D1D98" w:rsidRDefault="003D1D98" w:rsidP="003D1D9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</w:pPr>
      <w:r w:rsidRPr="00A85976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 xml:space="preserve">Правила публикации </w:t>
      </w:r>
      <w:r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>резюме</w:t>
      </w:r>
      <w:r w:rsidRPr="00A85976"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  <w:t xml:space="preserve"> на Сайте</w:t>
      </w:r>
    </w:p>
    <w:p w:rsidR="002452ED" w:rsidRDefault="002452ED" w:rsidP="003D1D9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</w:pPr>
    </w:p>
    <w:p w:rsidR="002452ED" w:rsidRPr="002452ED" w:rsidRDefault="002452ED" w:rsidP="002452E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622AA9" w:rsidRDefault="002452ED" w:rsidP="002452E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Резюме в разделе "</w:t>
      </w: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Кандидатам</w:t>
      </w:r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" </w:t>
      </w:r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Сайта</w:t>
      </w:r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также как и вакансии проходят </w:t>
      </w:r>
      <w:proofErr w:type="spellStart"/>
      <w:r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модерацию</w:t>
      </w:r>
      <w:proofErr w:type="spellEnd"/>
      <w:r w:rsidR="00622AA9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по усмотрению администрации Сайта</w:t>
      </w:r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.</w:t>
      </w:r>
    </w:p>
    <w:p w:rsidR="002452ED" w:rsidRPr="002452ED" w:rsidRDefault="002452ED" w:rsidP="002452E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Для успешной публикации резюме необходимо придерживаться следующих правил:</w:t>
      </w:r>
    </w:p>
    <w:p w:rsidR="002452ED" w:rsidRPr="002452ED" w:rsidRDefault="002452ED" w:rsidP="002452E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отклоняются публикации, не являющиеся резюме;</w:t>
      </w:r>
    </w:p>
    <w:p w:rsidR="002452ED" w:rsidRPr="002452ED" w:rsidRDefault="002452ED" w:rsidP="002452E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действует строгое правило: одна публикация - одно резюме, в случае желания работать по нескольким специальностям - следует добавить резюме по этим специальностям;</w:t>
      </w:r>
    </w:p>
    <w:p w:rsidR="002452ED" w:rsidRPr="002452ED" w:rsidRDefault="002452ED" w:rsidP="002452E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не публикуются объявления о поиске работы, выставленные группой лиц (например, строительной бригадой или проектной группой);</w:t>
      </w:r>
    </w:p>
    <w:p w:rsidR="002452ED" w:rsidRPr="002452ED" w:rsidRDefault="002452ED" w:rsidP="002452E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отклоняются резюме, содержащие прямую или скрытую рекламу товаров и услуг, в том числе, если услуги предлагает отдельный человек (например, "предлагаю услуги по ведению бухгалтерского учета" или "предлагаю услуги няни");</w:t>
      </w:r>
    </w:p>
    <w:p w:rsidR="002452ED" w:rsidRPr="002452ED" w:rsidRDefault="002452ED" w:rsidP="002452E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не пропускаются резюме, содержащие оскорбительные, нецензурные выражения;</w:t>
      </w:r>
    </w:p>
    <w:p w:rsidR="002452ED" w:rsidRPr="002452ED" w:rsidRDefault="002452ED" w:rsidP="002452E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отклоняются резюме, содержащие нарушения требований действующего законодательства РФ.</w:t>
      </w:r>
    </w:p>
    <w:p w:rsidR="002452ED" w:rsidRDefault="002452ED" w:rsidP="002452E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2452ED" w:rsidRPr="002452ED" w:rsidRDefault="002452ED" w:rsidP="002452E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Общие рекомендации по составлению резюме:</w:t>
      </w:r>
    </w:p>
    <w:p w:rsidR="002452ED" w:rsidRPr="002452ED" w:rsidRDefault="002452ED" w:rsidP="002452E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lastRenderedPageBreak/>
        <w:t>резюме должно содержать в себе данные об образовании и опыте работы кандидата, а также контактную информацию, с помощью которой с кандидатом можно связаться; не допускается выставление заведомо ложной информации о соискателе;</w:t>
      </w:r>
    </w:p>
    <w:p w:rsidR="002452ED" w:rsidRPr="002452ED" w:rsidRDefault="002452ED" w:rsidP="002452E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не стоит при составлении резюме ограничиваться фразой типа "все подробности при собеседовании", или "по запросу вышлю резюме";</w:t>
      </w:r>
    </w:p>
    <w:p w:rsidR="002452ED" w:rsidRPr="002452ED" w:rsidRDefault="002452ED" w:rsidP="002452E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размещение ссылок в тексте резюме возможно в следующих случаях:</w:t>
      </w:r>
    </w:p>
    <w:p w:rsidR="002452ED" w:rsidRPr="002452ED" w:rsidRDefault="002452ED" w:rsidP="002452E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если ссылка ведет на портфолио соискателя;</w:t>
      </w:r>
    </w:p>
    <w:p w:rsidR="002452ED" w:rsidRPr="002452ED" w:rsidRDefault="002452ED" w:rsidP="002452E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если кандидат занимается созданием сайтов и ссылкой указывает на свои произведения;</w:t>
      </w:r>
    </w:p>
    <w:p w:rsidR="002452ED" w:rsidRPr="002452ED" w:rsidRDefault="002452ED" w:rsidP="002452E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если соискатель ранее работал на том или ином сайте.</w:t>
      </w:r>
    </w:p>
    <w:p w:rsidR="002452ED" w:rsidRPr="002452ED" w:rsidRDefault="002452ED" w:rsidP="002452E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не стоит вместо названия вакансии, на которую претендует соискатель, указывать "рассмотрю предложения" или "любая по предложению работодателя", за исключением размещения в соответствующем разделе;</w:t>
      </w:r>
    </w:p>
    <w:p w:rsidR="002452ED" w:rsidRPr="002452ED" w:rsidRDefault="002452ED" w:rsidP="002452E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форму резюме нужно заполнять корректно, не следует вместо заголовка вакансии ставить "звездочки", пробелы и т.д., вообще лучше воздержаться от излишнего украшения своего резюме; название должности должно быть в именительном падеже в единственном числе;</w:t>
      </w:r>
    </w:p>
    <w:p w:rsidR="002452ED" w:rsidRPr="002452ED" w:rsidRDefault="002452ED" w:rsidP="002452ED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не рекомендуется писать текст резюме ЗАГЛАВНЫМИ ПРОПИСНЫМИ буквами, латиницей по-русски и прочими способами, затрудняющими чтение.</w:t>
      </w:r>
    </w:p>
    <w:p w:rsidR="002452ED" w:rsidRPr="002452ED" w:rsidRDefault="002452ED" w:rsidP="002452E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</w:p>
    <w:p w:rsidR="002452ED" w:rsidRPr="002452ED" w:rsidRDefault="002452ED" w:rsidP="002452ED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</w:pPr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В том случае, если составленное по всем указанным выше требованиям резюме, </w:t>
      </w:r>
      <w:proofErr w:type="gramStart"/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все таки</w:t>
      </w:r>
      <w:proofErr w:type="gramEnd"/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не появилось на сайте, вышлите запрос на </w:t>
      </w:r>
      <w:proofErr w:type="spellStart"/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info</w:t>
      </w:r>
      <w:proofErr w:type="spellEnd"/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@</w:t>
      </w:r>
      <w:proofErr w:type="spellStart"/>
      <w:r>
        <w:rPr>
          <w:rFonts w:ascii="Arial Narrow" w:eastAsia="Times New Roman" w:hAnsi="Arial Narrow" w:cs="Times New Roman"/>
          <w:color w:val="333333"/>
          <w:sz w:val="28"/>
          <w:szCs w:val="28"/>
          <w:lang w:val="en-US" w:eastAsia="ru-RU"/>
        </w:rPr>
        <w:t>rus</w:t>
      </w:r>
      <w:r w:rsidR="005A3817">
        <w:rPr>
          <w:rFonts w:ascii="Arial Narrow" w:eastAsia="Times New Roman" w:hAnsi="Arial Narrow" w:cs="Times New Roman"/>
          <w:color w:val="333333"/>
          <w:sz w:val="28"/>
          <w:szCs w:val="28"/>
          <w:lang w:val="en-US" w:eastAsia="ru-RU"/>
        </w:rPr>
        <w:t>t</w:t>
      </w:r>
      <w:r>
        <w:rPr>
          <w:rFonts w:ascii="Arial Narrow" w:eastAsia="Times New Roman" w:hAnsi="Arial Narrow" w:cs="Times New Roman"/>
          <w:color w:val="333333"/>
          <w:sz w:val="28"/>
          <w:szCs w:val="28"/>
          <w:lang w:val="en-US" w:eastAsia="ru-RU"/>
        </w:rPr>
        <w:t>uday</w:t>
      </w:r>
      <w:proofErr w:type="spellEnd"/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.</w:t>
      </w:r>
      <w:proofErr w:type="spellStart"/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>ru</w:t>
      </w:r>
      <w:proofErr w:type="spellEnd"/>
      <w:r w:rsidRPr="002452ED">
        <w:rPr>
          <w:rFonts w:ascii="Arial Narrow" w:eastAsia="Times New Roman" w:hAnsi="Arial Narrow" w:cs="Times New Roman"/>
          <w:color w:val="333333"/>
          <w:sz w:val="28"/>
          <w:szCs w:val="28"/>
          <w:lang w:eastAsia="ru-RU"/>
        </w:rPr>
        <w:t xml:space="preserve"> с текстом Вашего резюме и указанием рубрики, в которую Вы его планируете разместить.</w:t>
      </w:r>
    </w:p>
    <w:p w:rsidR="002452ED" w:rsidRDefault="002452ED" w:rsidP="003D1D9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</w:pPr>
    </w:p>
    <w:p w:rsidR="003D1D98" w:rsidRPr="00A85976" w:rsidRDefault="003D1D98" w:rsidP="003D1D9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b/>
          <w:color w:val="333333"/>
          <w:sz w:val="28"/>
          <w:szCs w:val="28"/>
          <w:lang w:eastAsia="ru-RU"/>
        </w:rPr>
      </w:pPr>
    </w:p>
    <w:bookmarkEnd w:id="0"/>
    <w:p w:rsidR="003D1D98" w:rsidRDefault="003D1D98"/>
    <w:sectPr w:rsidR="003D1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4C04"/>
    <w:multiLevelType w:val="hybridMultilevel"/>
    <w:tmpl w:val="3C201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723C3"/>
    <w:multiLevelType w:val="hybridMultilevel"/>
    <w:tmpl w:val="28B4C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25A38"/>
    <w:multiLevelType w:val="hybridMultilevel"/>
    <w:tmpl w:val="D9A639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208C2"/>
    <w:multiLevelType w:val="multilevel"/>
    <w:tmpl w:val="48E04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707221"/>
    <w:multiLevelType w:val="hybridMultilevel"/>
    <w:tmpl w:val="64A44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35E5A"/>
    <w:multiLevelType w:val="multilevel"/>
    <w:tmpl w:val="EACE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B52"/>
    <w:rsid w:val="002452ED"/>
    <w:rsid w:val="003C74A9"/>
    <w:rsid w:val="003D1D98"/>
    <w:rsid w:val="00442059"/>
    <w:rsid w:val="004771D2"/>
    <w:rsid w:val="00574B52"/>
    <w:rsid w:val="005A3817"/>
    <w:rsid w:val="00622AA9"/>
    <w:rsid w:val="0067055E"/>
    <w:rsid w:val="006C2D48"/>
    <w:rsid w:val="007F07A6"/>
    <w:rsid w:val="00821EE5"/>
    <w:rsid w:val="00823026"/>
    <w:rsid w:val="00A85976"/>
    <w:rsid w:val="00AB5709"/>
    <w:rsid w:val="00B146B8"/>
    <w:rsid w:val="00BA24BE"/>
    <w:rsid w:val="00C95526"/>
    <w:rsid w:val="00CE0164"/>
    <w:rsid w:val="00DB6B37"/>
    <w:rsid w:val="00E11F63"/>
    <w:rsid w:val="00E42E9D"/>
    <w:rsid w:val="00F52E72"/>
    <w:rsid w:val="00F7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F36B7"/>
  <w15:chartTrackingRefBased/>
  <w15:docId w15:val="{B27254B0-472D-4A1B-B981-D3A90420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6B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859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9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60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4CE70-8679-473F-BB03-BDD94B49D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12</Pages>
  <Words>3273</Words>
  <Characters>18660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Глеб Гаврилов</cp:lastModifiedBy>
  <cp:revision>5</cp:revision>
  <dcterms:created xsi:type="dcterms:W3CDTF">2018-03-13T13:44:00Z</dcterms:created>
  <dcterms:modified xsi:type="dcterms:W3CDTF">2018-04-10T10:35:00Z</dcterms:modified>
</cp:coreProperties>
</file>